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قاموس المصطلحات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br/>
        <w:t>English word Arabic word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حساب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 Balance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رصيد الحساب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Accountant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Accountants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المحاسبون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Assumptions (Postulates)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الفروض أو الافتراضات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changes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التغيرات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Concepts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المفاهيم المحاسبية - المبادئ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Constraints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القيود المحاسبية - المحددات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Cycle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الدورة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Elements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العناصر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Equation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المعادلة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income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الدخل (الربح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)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المحاسبى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Information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المعلومات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Objectives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الأهداف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Period (Periodicity)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الفترة المحاسبية - الفترة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المالية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Policies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السياسات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principles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المبادئ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Principles Board (APB)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مجلس مبادئ المحاسبة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الأمريكي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Procedures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الإجراءات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Research Bulletins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نشرات البحوث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Standards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المعايير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Accounting System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النظام المحاسبي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Accounts Payable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حسابات الدائنين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Accounts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Recievable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حسابات العملاء - المدينون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Accrual accounting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أساس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الاستحقاق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فى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المحاسبة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Accrual Basis of Accounting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أساس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الإستحقاق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المحاسبي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Accrued Expenses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مصروفات مستحقة الدفع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Accrued Revenues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إيرادات مستحقة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القبض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Accumulated depreciation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مجمع الاستهلاك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Acquisition cost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تكلفة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الاقتناء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 xml:space="preserve">Actual Basis of Accounting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أساس الاستحقاق المحاسبي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Adjusted Trial Balance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ميزان المراجعة المعدل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Adjusting Entry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قيد تسوية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Adjustment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تسوية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Administrative Expenses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المصروفات الإدارية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Adverse Opinion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رأي عكسي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Allocation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توزيع (تخصيص</w:t>
      </w:r>
      <w:r w:rsidRPr="00653C8F">
        <w:rPr>
          <w:rFonts w:ascii="Segoe UI" w:eastAsia="Times New Roman" w:hAnsi="Segoe UI" w:cs="Segoe UI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Allowance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مخصص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Allownce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for doubtful Account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مخصص الديون المشكوك فيها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American Accounting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Assosiation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جمعية المحاسبة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الأمريكية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American Institute of Certified Public Accountants (AICPA)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المجمع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الأمريكي للمحاسبين القانونيين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Amortization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استنفاد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Annual financial statements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القوائم المالية السنوية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Annual reports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تقارير سنوية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Assets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الأصول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Assurance Services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خدمات التأكيد - خدمات يقدمها مهنيون مستقلون لتحسين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المعلومات من أجل متخذي القرارات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Attribute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خاصية أو صفة مميزة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Audit Report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تقرير المراجعة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Auditing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المراجعة - تدقيق الحسابات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Auditor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مدقق الحسابات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Available – for – Sale Securities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أوراق مالية متاحة للبيع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Bad Debts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ديون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معدومة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Balance Sheet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الميزانية العمومية - قائمة المركز المالي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Bargain purchase option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حق الشراء بسعر مُجز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Basic Accounting Assumptions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الفروض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المحاسبية الرئيسية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Basic Accounting Principles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المبادئ المحاسبية الرئيسية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Basis of Consolidation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أسس توحيد القوائم المالية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Board of Directors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مجلس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الإدارة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Bonds Discount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خصم إصدار السندات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Bonds Premium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علاة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إصدار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السندات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Bonds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السندات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Book Value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القيمة الدفترية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 xml:space="preserve">Budget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موازنة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تقديرية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Business Entity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المنشأة (الوحدة) الاقتصادية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Business Transaction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عملية تجارية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Business Combination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انضمام الشركات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Buyer /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Lessor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المشتري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/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المؤجر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Call Provision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شرط الاستدعاء - للأسهم الممتازة و السندات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رأس المال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Account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حساب رأس المال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expenditure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نفقة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رأسمالية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Expenditures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النفقات الرأسمالية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Gains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مكاسب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رأسمالية - أرباح رأسمالية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leases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عقود الإيجار الرأسمالي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Losses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خسائر رأسمالية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رأس المال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Capitalization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رسملة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Capitalization of leases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رسملة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عقود الإيجار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Carrying Value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القيمة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الدفترية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Basis of Accounting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الأساس النقدي المحاسبي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Budget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الموازنة النقدية - الميزانية التقديرية للنقدية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Equivalents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ما يعادل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flow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تدفق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نقدى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Flow from operations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التدفقات النقدية من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العمليات التشغيلية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Flows Statement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قائمة التدفقات النقدية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Flows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التدفقات النقدية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Inflows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التدفقات النقدية الداخلة - مصادر النقدية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Outflows - use of cash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التدفقات النقدية الخارجة - استخدامات النقدية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Cash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النقد - النقدية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Certified Public Accountant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 القانوني المرخص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حسب مهنة المحاسبة في الولايات المتحدة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Chartered Accountant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محاسب قانوني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غالباً في المملكة المتحدة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Classification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التبويب - التصنيف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Closing Exchange Rate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سعر صرف الإقفال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Collected Payments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الدفعات المتسلمة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Combined Financial Statements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القوائم المالية المجمعة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 xml:space="preserve">Common Stock Holders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حملة الأسهم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العادية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Common Stock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الأسهم العادية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Company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شركة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Comparability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قابلية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المقارنة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Comparable data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بيانات قابلة للمقارنة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Comparative Balance Sheet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ميزانية المقارنة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Comparative Financial Statements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القوائم المالية المقارنة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Comparative Income Statement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قائمة دخل مقارنة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Completed Contract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 العقود التامة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Compliance Audit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تدقيق الإذعان - مراجعة أو تدقيق السجلات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المالية لمنظمة من حيث مطابقتها لقوانين معينة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Components of share holders’ equity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مكونات حقوق الملكية (المساهمين</w:t>
      </w:r>
      <w:r w:rsidRPr="00653C8F">
        <w:rPr>
          <w:rFonts w:ascii="Segoe UI" w:eastAsia="Times New Roman" w:hAnsi="Segoe UI" w:cs="Segoe UI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Conceptual Formulation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الصياغة النظرية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Conceptual framework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اطار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فكرى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Conservation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التحفظ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Conservatism (prudence)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التحفظ (الحيطة والحذر</w:t>
      </w:r>
      <w:r w:rsidRPr="00653C8F">
        <w:rPr>
          <w:rFonts w:ascii="Segoe UI" w:eastAsia="Times New Roman" w:hAnsi="Segoe UI" w:cs="Segoe UI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Conservatism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سياسة الحيطة و الحذر - التحفظ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Consilidation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إندماج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Consistency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الثبات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Consistency Principle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مبدأ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الاتساق - الثبات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Consistency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الثبات - الاتساق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Consolidated Accounting Entities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الوحدات المحاسبية المندمجة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Consolidated Financial Statements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القوائم المالية الموحدة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Consolidation Procedures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إجراءات توحيد القوائم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المالية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Consonlidated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Balance Sheet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قائمة المركز المالي الموحدة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Constant-Dollar Financial Statements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القوائم المالية على أساس وحدة نقد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متجانسة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Construction revenues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ايرادات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عقود التشييد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Contingent gains and losses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المكاسب والخسائر المحتملة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Contingent liability (contingency)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التزام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محتمل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Contra Account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حساب مقابل - حساب عكسي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Contributed Capital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رأس المال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المساهم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به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Control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السيطرة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Controlling Enterprise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المنشأة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المسيطرة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Controlling Interest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حصة السيطرة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 xml:space="preserve">Conversion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قابلية التحويل - من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أسهم ممتازة أو سندات إلى أسهم عادية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Convertable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Bonds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سندات قابلة للتحول إلى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أسهم عادية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Convertible Stock Preferred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أسهم ممتازة قابلة للتحول إلى أسهم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Copyright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حق التأليف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Corporate Earnings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أرباح الشركات المساهمة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Corporation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شركة مساهمة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تكلفة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– to – Cost basis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التكلفة ـ إلى ـ التكلفة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/ Benefit Relationship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قيد التكلفة / المنفعة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أي يجب أن تكون التكلفة أقل من المنفعة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Estimates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تقديرات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التكاليف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of Goods Sold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تكلفة البضاعة المباعة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Principle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مبدأ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التكلفة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Cost Recovery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 استرداد التكلفة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Credit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على الحساب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الجانب الدائن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Creditors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الدائنون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Current- Non Current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البنود المتداولة وغير المتداولة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assets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أصول متداولة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Assets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الأصول المتداولة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Cost Accounting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المحاسبة على أساس التكلفة الجارية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Cost Approach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مدخل التكلفة الجارية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Cost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التكلفة الجارية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التكلفة الاستبدالية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Exchange Rate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سعر الصرف الجاري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Liabilities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الالتزامات المتداولة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Purchasing Power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قوة شرائية جارية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Current Rate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 سعر الصرف الجاري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Data Collection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تجميع البيانات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Date of Declaration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تاريخ الإعلان عن توزيع أرباح الأسهم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Date of Payment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تاريخ دفع أرباح الأسهم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Date of Record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التاريخ الذي يكون فيه المساهم مسجلاً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لدى الشركة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Dealers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وكلاء - جمع وكيل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Debenture Bonds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سندات بدون ضمان عيني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Debit (Dr.)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الجانب المدين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Debt Securities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أوراق مالية تمثل ديون على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الغير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 xml:space="preserve">Debtors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المدينون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Deferred expenditure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نفقات مؤجلة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Deffered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Gross Profit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إجمالي الربح المؤجل - إجمالي الربح غير المحقق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Deficit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عجز - بالسالب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Departmental Contribution Margin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المساهمة الحدية للقسم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Depletion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النفاذ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للأصول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الاستخراجية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أو المصادر الطبيعية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Depreciable cost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التكلفة القابلة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للاستهلاك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Depreciation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الإستهلاك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Depreciation Expense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مصروف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الاسهتلاك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Depreciation Methods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طرق الاستهلاك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Design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تصميم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Development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التطوير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Direct Cost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تكلفة مباشرة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Direct Costing System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نظام التكاليف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المباشرة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Direct financing leases (US)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عقود الإيجار التمويلي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Direct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الطريقة المباشرة لاحتساب صافي النقدية المتأتية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Direct ownership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ملكية مباشرة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Direct Quotation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تحديد سعر الصرف بالأسلوب المباشر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Disclaimer of Opinion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عدم إعطاء رأي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Disclosure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الإفصاح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Discontinued operations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انشطة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مستبعدة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Discount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خصم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Discount Premium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مقدار الفرق بين سعر الصرف الآجل وسعر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الصرف الفوري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Discount Rate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معدل الخصم - معدل الحسم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Dividend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توزيعات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أرباح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Drilling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التنقيب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E-Commerce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التجارة الإلكترونية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Earned Surplus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الفائض المحتجز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Earning of Revenue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اكتساب الإيراد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Earnings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أرباح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Earnings per share (EPS)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ربحية السهم (العائد على السهم</w:t>
      </w:r>
      <w:r w:rsidRPr="00653C8F">
        <w:rPr>
          <w:rFonts w:ascii="Segoe UI" w:eastAsia="Times New Roman" w:hAnsi="Segoe UI" w:cs="Segoe UI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Economic Benefits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المنافع الاقتصادية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Economic Entities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المنشأت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(الوحدات) الاقتصادية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Economic Entity Assumption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فرض الوحدة الاقتصادية المستقلة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 xml:space="preserve">Economic life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العمر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الإقتصادي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Effective interest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 سعر الفائدة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السائد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Effective Interest Rate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معدل الفائدة الفعلي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Entity concept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مفهوم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الوحدة المحاسبية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Entry Value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طريقة القيمة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الإحلالية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للأصل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equipment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معدات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Equity (Owners’ equity)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حقوق الملكية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Equity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 حق الملكية - نسبة الملكية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Equity Securities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أوراق مالية تمثل حقوق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ملكية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Estimated Liability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الالتزام المقدر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Estimated Price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سعر افتراضي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سعر تقديري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Evidence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دليل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Exchange Conversion Losses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خسائر تحويل عملات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أجنبية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Exchange Rates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أسعار الصرف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Exchange Transaction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عملية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تبادلية</w:t>
      </w:r>
      <w:r w:rsidRPr="00653C8F">
        <w:rPr>
          <w:rFonts w:ascii="Segoe UI" w:eastAsia="Times New Roman" w:hAnsi="Segoe UI" w:cs="Segoe UI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Executory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cost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تكلفة تنفيذ العقد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Exit Value Method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طريقة القيمة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البيعية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للأصل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Expected loss on Contract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الخسارة المتوقعة عن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العقد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Expenditure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نفقة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Expense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مصروف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Exploration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الاستكشاف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Exposed Net Asset Position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الفرق بين قيمة الآجل وقيمة الالتزام الذي نشأ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بسببه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Extraction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الاستخراج</w:t>
      </w:r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Extractive Industries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الصناعات</w:t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الاستخراجية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br/>
        <w:t xml:space="preserve">Extraordinary Items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بنود غير عادية - بنود استثنائية</w:t>
      </w:r>
    </w:p>
    <w:p w:rsidR="0062640C" w:rsidRPr="00653C8F" w:rsidRDefault="0008252B" w:rsidP="00653C8F">
      <w:pPr>
        <w:bidi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pict>
          <v:rect id="_x0000_i1025" style="width:0;height:.75pt" o:hralign="right" o:hrstd="t" o:hrnoshade="t" o:hr="t" fillcolor="#e6e6e6" stroked="f"/>
        </w:pict>
      </w:r>
    </w:p>
    <w:p w:rsidR="0062640C" w:rsidRPr="00653C8F" w:rsidRDefault="0062640C" w:rsidP="00653C8F">
      <w:pPr>
        <w:bidi/>
        <w:spacing w:after="115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قاموس المصطلحات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>English word Arabic word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حساب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 Balance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رصيد الحساب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Accountant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Accountants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المحاسبون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Accounting Assumptions (Postulates)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الفروض أو الافتراضات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changes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التغيرات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Concepts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المفاهيم المحاسبية - المبادئ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Constraints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القيود المحاسبية - المحددات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Cycle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الدورة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Elements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العناصر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Equation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المعادلة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income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الدخل (الربح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)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المحاسبى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Information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المعلومات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Objectives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الأهداف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Period (Periodicity)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الفترة المحاسبية - الفترة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Policies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السياسات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principles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المبادئ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Principles Board (APB)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مجلس مبادئ المحاسبة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الأمريكي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Procedures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الإجراءات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Research Bulletins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نشرات البحوث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Standards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المعايير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Accounting System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النظام المحاسبي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Accounts Payable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حسابات الدائنين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Accounts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Recievable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حسابات العملاء - المدينون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Accrual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أساس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الاستحقاق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فى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المحاسبة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Accrual Basis of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أساس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الإستحقاق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المحاسبي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Accrued Expenses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مصروفات مستحقة الدفع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Accrued Revenues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إيرادات مستحقة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القبض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Accumulated depreciation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مجمع الاستهلاك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Acquisition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الاقتناء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Actual Basis of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أساس الاستحقاق المحاسبي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Adjusted Trial Balance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ميزان المراجعة المعدل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Adjusting Entry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قيد تسوية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Adjustment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تسوية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Administrative Expenses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المصروفات الإدارية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Adverse Opinion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رأي عكسي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Allocation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توزيع (تخصيص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Allowance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مخصص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Allownce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for doubtful Account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مخصص الديون المشكوك فيها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American Accounting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Assosiation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جمعية المحاسبة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الأمريكية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American Institute of Certified Public Accountants (AICPA)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المجمع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الأمريكي للمحاسبين القانونيين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Amortization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استنفاد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Annual financial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القوائم المالية السنوية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Annual reports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تقارير سنوية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Assets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الأصول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Assurance Services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خدمات التأكيد - خدمات يقدمها مهنيون مستقلون لتحسين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المعلومات من أجل متخذي القرارات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Attribute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خاصية أو صفة مميزة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Audit Report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تقرير المراجعة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Auditing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المراجعة - تدقيق الحسابات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Auditor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مدقق الحسابات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Available – for – Sale Securities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أوراق مالية متاحة للبيع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Bad Debts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ديون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معدومة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Balance Sheet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الميزانية العمومية - قائمة المركز المالي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Bargain purchase option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حق الشراء بسعر مُجز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Basic Accounting Assumptions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الفروض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المحاسبية الرئيسية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Basic Accounting Principles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المبادئ المحاسبية الرئيسية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Basis of Consolidation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أسس توحيد القوائم 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Board of Directors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مجلس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الإدارة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Bonds Discount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خصم إصدار السندات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Bonds Premium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علاة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إصدار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السندات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Bonds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السندات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Book Value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القيمة الدفترية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Budget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موازنة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تقديرية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Business Entity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المنشأة (الوحدة) الاقتصادية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Business Transaction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عملية تجارية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Business Combination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انضمام الشركات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Buyer /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Lessor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المشتري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/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المؤجر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Call Provision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شرط الاستدعاء - للأسهم الممتازة و السندات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رأس المال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Account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حساب رأس المال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Capital expenditure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نفقة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رأسمالية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Expenditures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النفقات الرأسمالية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Gains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مكاسب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رأسمالية - أرباح رأسمالية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leases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عقود الإيجار الرأسمالي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Losses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خسائر رأسمالية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رأس المال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Capitalization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رسملة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Capitalization of leases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رسملة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عقود الإيجار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Carrying Value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القيمة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الدفترية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Basis of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الأساس النقدي المحاسبي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Budget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الموازنة النقدية - الميزانية التقديرية للنقدية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Equivalents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ما يعادل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flow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تدفق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نقدى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Flow from operations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التدفقات النقدية من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العمليات التشغيلية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Flows Statement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قائمة التدفقات النقدية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Flows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التدفقات النقدية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Inflows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التدفقات النقدية الداخلة - مصادر النقدية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Outflows - use of cash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التدفقات النقدية الخارجة - استخدامات النقدية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Cash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النقد - النقدية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Certified Public Accountant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 القانوني المرخص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حسب مهنة المحاسبة في الولايات المتحدة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Chartered Accountant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محاسب قانوني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غالباً في المملكة المتحدة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Classification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التبويب - التصنيف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Closing Exchange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صرف الإقفال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Collected Payments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الدفعات المتسلمة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Combined Financial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القوائم المالية المجمعة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Common Stock Holders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حملة الأسهم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Common Stock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الأسهم العادية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Company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شركة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Comparability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قابلية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المقارنة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Comparable data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بيانات قابلة للمقارنة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Comparative Balance Sheet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ميزانية المقارنة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Comparative Financial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القوائم المالية المقارنة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Comparative Income Statement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قائمة دخل مقارنة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Completed Contract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العقود التامة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Compliance Audit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تدقيق الإذعان - مراجعة أو تدقيق السجلات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المالية لمنظمة من حيث مطابقتها لقوانين معينة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Components of share holders’ equity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مكونات حقوق الملكية (المساهمين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Conceptual Formulation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الصياغة النظرية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Conceptual framework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اطار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فكرى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Conservation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التحفظ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Conservatism (prudence)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التحفظ (الحيطة والحذر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Conservatism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سياسة الحيطة و الحذر - التحفظ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Consilidation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إندماج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Consistency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الثبات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Consistency Principle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مبدأ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الاتساق - الثبات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Consistency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الثبات - الاتساق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Consolidated Accounting Entities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الوحدات المحاسبية المندمجة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Consolidated Financial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القوائم المالية الموحدة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Consolidation Procedures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إجراءات توحيد القوائم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Consonlidated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Balance Sheet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قائمة المركز المالي الموحدة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Constant-Dollar Financial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القوائم المالية على أساس وحدة نقد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متجانسة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Construction revenues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ايرادات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عقود التشييد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Contingent gains and losses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المكاسب والخسائر المحتملة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Contingent liability (contingency)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التزام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محتمل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Contra Account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حساب مقابل - حساب عكسي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Contributed Capital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رأس المال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المساهم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به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Control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السيطرة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Controlling Enterprise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المنشأة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المسيطرة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Controlling Interest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حصة السيطرة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Conversion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قابلية التحويل - من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أسهم ممتازة أو سندات إلى أسهم عادية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Convertable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Bonds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سندات قابلة للتحول إلى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أسهم عادية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Convertible Stock Preferred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أسهم ممتازة قابلة للتحول إلى أسهم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Copyright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حق التأليف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Corporate Earnings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أرباح الشركات المساهمة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Corporation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شركة مساهمة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Cost – to – Cost basis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 ـ إلى ـ التكلفة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Cost / Benefit Relationship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قيد التكلفة / المنفعة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أي يجب أن تكون التكلفة أقل من المنفعة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Cost Estimates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تقديرات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التكاليف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Cost of Goods Sold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 البضاعة المباعة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Cost Principle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مبدأ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Cost Recovery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استرداد التكلفة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Credit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على الحساب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الجانب الدائن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Creditors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الدائنون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Current- Non Current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البنود المتداولة وغير المتداولة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assets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أصول متداولة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Assets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الأصول المتداولة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Cost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المحاسبة على أساس التكلفة الجارية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Cost Approach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مدخل التكلفة الجارية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 الجارية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 الاستبدالية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Exchange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الصرف الجاري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Liabilities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الالتزامات المتداولة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Purchasing Power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قوة شرائية جارية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Current Rate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سعر الصرف الجاري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Data Collection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تجميع البيانات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Date of Declaration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تاريخ الإعلان عن توزيع أرباح الأسهم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Date of Payment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تاريخ دفع أرباح الأسهم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Date of Record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التاريخ الذي يكون فيه المساهم مسجلاً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لدى الشركة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Dealers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وكلاء - جمع وكيل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Debenture Bonds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سندات بدون ضمان عيني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Debit (Dr.)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الجانب المدين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Debt Securities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أوراق مالية تمثل ديون على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الغير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Debtors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المدينون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Deferred expenditure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نفقات مؤجلة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Deffered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Gross Profit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إجمالي الربح المؤجل - إجمالي الربح غير المحقق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Deficit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عجز - بالسالب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Departmental Contribution Margin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المساهمة الحدية للقسم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Depletion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النفاذ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للأصول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الاستخراجية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أو المصادر الطبيعية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Depreciable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 القابلة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للاستهلاك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Depreciation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الإستهلاك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Depreciation Expense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مصروف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الاسهتلاك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Depreciation Methods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طرق الاستهلاك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Design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تصميم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Development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التطوير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Direct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 مباشرة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Direct Costing System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نظام التكاليف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المباشرة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Direct financing leases (US)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عقود الإيجار التمويلي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Direct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الطريقة المباشرة لاحتساب صافي النقدية المتأتية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Direct ownership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ملكية مباشرة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Direct Quotation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تحديد سعر الصرف بالأسلوب المباشر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Disclaimer of Opinion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عدم إعطاء رأي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Disclosure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الإفصاح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Discontinued operations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انشطة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مستبعدة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Discount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خصم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Discount Premium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مقدار الفرق بين سعر الصرف الآجل وسعر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الصرف الفوري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Discount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معدل الخصم - معدل الحسم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Dividend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توزيعات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أرباح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Drilling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التنقيب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E-Commerce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التجارة الإلكترونية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Earned Surplus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الفائض المحتجز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Earning of Revenue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اكتساب الإيراد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Earnings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أرباح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Earnings per share (EPS)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ربحية السهم (العائد على السهم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Economic Benefits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المنافع الاقتصادية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Economic Entities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المنشأت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(الوحدات) الاقتصادية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Economic Entity Assumption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فرض الوحدة الاقتصادية المستقلة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Economic life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العمر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الإقتصادي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Effective interest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سعر الفائدة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السائد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Effective Interest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معدل الفائدة الفعلي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Entity concept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مفهوم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الوحدة المحاسبية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Entry Value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طريقة القيمة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الإحلالية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للأصل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equipment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معدات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Equity (Owners’ equity)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حقوق الملكية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Equity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حق الملكية - نسبة الملكية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Equity Securities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أوراق مالية تمثل حقوق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ملكية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Estimated Liability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الالتزام المقدر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Estimated Price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افتراضي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-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تقديري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Evidence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دليل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Exchange Conversion Losses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خسائر تحويل عملات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أجنبية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Exchange Rates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أسعار الصرف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Exchange Transaction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عملية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تبادلية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Executory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 تنفيذ العقد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Exit Value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القيمة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البيعية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للأصل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Expected loss on Contract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الخسارة المتوقعة عن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العقد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Expenditure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نفقة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Expense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مصروف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Exploration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الاستكشاف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Exposed Net Asset Position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الفرق بين قيمة الآجل وقيمة الالتزام الذي نشأ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بسببه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Extraction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الاستخراج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Extractive Industries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الصناعات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الاستخراجية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Extraordinary Items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بنود غير عادية - بنود استثنائية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Fair value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القيمة العادلة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Feedback Value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قيمة التغذية العكسية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Finacial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Accounting Standards Board (FASB)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مجلس معايير المحاسبة المالية - في أمريكا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Finacial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Forecast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التنبؤ المالي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Finance charge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 تمويل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Finance Lease (UK)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الإيجار التمويلي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Financial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المحاسبة 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Financial assets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أصول 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Financial liabilities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خصوم 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Financial Reporting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نشر التقارير المالية - الإعلام المالي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Financial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القوائم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Financing Activities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الأنشطة التمويلية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First-in-first-out (FIFO)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طريقة الوارد أولا صادر أولا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Fiscal Year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السنة 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Fixed Asset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الأصل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الثابت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Fixed Asset Depreciable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تكلفة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الاصل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الثابت القابلة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للاستهلاك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Fixed Price Contracts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العقود ذات السعر المحدد سلفاُ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Foreign Currencies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عملات أجنبية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Foreign Currency Statements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عملية مالية تم تحديد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قيمتها بالعملة الأجنبية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Foreign Exchange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الصرف للعملات الأجنبية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Foreign Transaction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صفقة تحديد قيمتها بالعملة الأجنبية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Format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شكل عرض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القائمة 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Forward Exchange Contract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عقد صرف آجل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Forward or Future Exchange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الصرف المحدد مسبقا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Franchise Agreement Obligations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الالتزامات المبدئية لاتفاقية الامتياز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Free Exchange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الصرف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الحر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Freight-in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تكلفة النقل للداخل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Full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Disclosoure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Principle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مبدأ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الافصاح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التام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Functional Currency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العملة الوظيفية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Functional Requirements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متطلبات وظيفية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Funds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الأموال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Future Benefits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المنافع المستقبلية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Gains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مكاسب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General Price Index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الرقم القياسي للمستوى العام للأسعار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General Price Level Adjusted Historical Cost (GPLA)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مدخل التكلفة التاريخية المعدلة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General Price Level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المستوى العام للأسعار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Generally Accepted Accounting Principles (GAAP)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المبادئ المحاسبية المتعارف عليها و المقبولة عموماً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Generally Accepted Auditing Standards (GAAS)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معايير التدقيق المتعارف عليها و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المقبولة عموماً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GNP Implicit Price Deflator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الرقم القياسي للناتج الإجمالي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القومي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Going Concern (Continuity)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فرض استمرارية المشروع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Goodwill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الشهرة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Gross Income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مجمل الدخل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Gross investment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الاستثمار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الإجمالي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Gross margin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هامش الربح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Gross margin percentage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نسبة هامش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الربح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Gross Profit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مجمل الربح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Group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مجموعة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Group Intercompany Transactions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العمليات المتبادلة بين منشآت المجموعة الواحدة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Guarantee Allowance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مخصصات الضمان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Guaranteed residual Value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القيمة المبقاة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المضمونة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Hedging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تجنب مخاطر تغير سعر العملة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Held-to- maturity securities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أوراق مالية تحفظ إلى تاريخ الاستحقاق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Hire Purchase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الشراء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الإيجاري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Hire Sale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البيع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الإيجاري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Historical cost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 التاريخية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Historical Exchange Rate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الصرف التاريخي للعملة الأجنبية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Holding Company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الشركة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القابضة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Holding Gains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مكاسب الحيازة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Holding Losses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خسائر الحيازة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Identifiable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القابلية للتمييز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Impairment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الهبوط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Impairment of securities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الانخفاض في قيمة الأوراق المالية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>Implicit interest rate (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lessor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الفائدة الضمنية (المؤجر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Improvement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تحسين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Inception of the lease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تاريخ نشأة الإيجار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Income (Net income)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الدخل (صافى الدخل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Income statement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قائمة الدخل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Income Tax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ضريبة الدخل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Income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دخل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Incremental borrowing rate (lessee)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الفائدة على الاقتراض الإضافي للمستأجر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Independent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مستقل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Indirect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الطريقة غير المباشرة لتحديد صافي النقدية المتأتية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(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المستخدمة) من الأنشطة التشغيلية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Indirect ownership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ملكية غير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مباشرة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Indirect Quotation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سعر الصرف بالأسلوب غير المباشر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Industry Practice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الممارسة الصناعية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Inflation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التضخم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Inflation Accounting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المحاسبة عن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التضخم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Information Risk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الخطورة من أن المعلومات المستعملة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لإتخاذ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القرارات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غير دقيقة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Initial direct costs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التكلفة المباشرة لعقد الإيجار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Initial Franchise Fee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الريع الابتدائي للامتياز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Input Method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أسلوب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المدخلات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في تحديد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نسبة الإتمام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Installment Purchase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الشراء بالتقسيط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Installment Sale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البيع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بالتقسيط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Intangible asset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أصل غير ملموس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Intangible Assets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أصول غير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ملموسة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Intangible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غير ملموس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Integral periods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تكامل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الفترات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Intercompany Elimination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استبعاد العمليات المتبادلة بين الشركات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المندمجة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Intercompany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Liablities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الالتزامات المتبادلة بين الشركات المندمجة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Intercompany Transactions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العمليات المتبادلة بين الشركات المندمجة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Interest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الفائدة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Interim financial statements (reports)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قوائم (تقارير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مالية مرحلية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Internal Accounting Standards (IAS)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معايير المحاسبة الدولية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Internal Auditing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التدقيق الداخلي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Internal Control System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نظام الرقابة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الداخلية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Internal Revenue Service (IRS)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مكتب ضريبة الدخل الأمريكي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International Accounting Standards Committee (IASC)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لجنة معايير المحاسبة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الدولية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International Standards on </w:t>
      </w:r>
      <w:proofErr w:type="spellStart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>Auditings</w:t>
      </w:r>
      <w:proofErr w:type="spellEnd"/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(ISAs)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معيار التدقيق الدولية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Inventory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المخزون - البضاعة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Investing Activities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الأنشطة الاستثمارية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Investment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استثمار</w:t>
      </w:r>
      <w:r w:rsidRPr="00653C8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Journal </w:t>
      </w:r>
      <w:r w:rsidRPr="00653C8F">
        <w:rPr>
          <w:rFonts w:ascii="Segoe UI" w:eastAsia="Times New Roman" w:hAnsi="Segoe UI" w:cs="Segoe UI"/>
          <w:color w:val="000000"/>
          <w:sz w:val="28"/>
          <w:szCs w:val="28"/>
          <w:rtl/>
        </w:rPr>
        <w:t>دفتر اليومية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بعض المصطلحات التجارية الأكثر شيوعا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>قاموس المصطلحات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English word == Arabic word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 حساب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 Balance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رصيدالحساب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Accountant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المحاسب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Accountants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المحاسبون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المحاسبة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Assumptions ) Postulates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== الفروض أو الافتراضات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changes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التغيرات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Concepts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المفاهيم المحاسبية - المبادئ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Constraints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القيود المحاسبية - المحددات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Cycle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الدورة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Elements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العناصرالمحاسبية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Equation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المعادلة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income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الدخل (الربح)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المحاسبى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Information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المعلومات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Objectives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الأهداف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Period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(</w:t>
      </w:r>
      <w:r w:rsidRPr="00653C8F">
        <w:rPr>
          <w:rFonts w:ascii="Segoe UI" w:eastAsia="Times New Roman" w:hAnsi="Segoe UI" w:cs="Segoe UI"/>
          <w:sz w:val="28"/>
          <w:szCs w:val="28"/>
        </w:rPr>
        <w:t>Periodicity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الفترة المحاسبية - الفترة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Policies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السياسات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principles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المبادئ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Principles Board ) APB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== مجلس مبادئ المحاسبة الأمريكي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Procedures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الإجراءات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Research Bulletins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نشرات البحوث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Standards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المعاييرالمحاسبية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Accounting System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النظام المحاسبي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Accounts Payable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حسابات الدائنين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Accounts Receivable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حسابات العملاء - المدينون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Accrual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أساس الاستحقاق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فى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المحاسبة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Accrual Basis of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أساس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الإستحقاق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المحاسبي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Accrued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Expenses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مصروفات مستحقة الدفع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Accrued Revenues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إيرادات مستحقة القبض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Accumulated depreciation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مجمع الاستهلاك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Acquisition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تكلفة الاقتناء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Actual Basis of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أساس الاستحقاق المحاسبي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Adjusted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Trial Balance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ميزان المراجعة المعدل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Adjusting Entry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قيد تسوية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Adjustment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تسوية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Administrative Expenses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المصروفات الإدارية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Adverse Opinion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رأي عكسي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Allowance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مخصص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Allowance for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doubtful Account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مخصص الديون المشكوك فيها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American Accounting Association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جمعية المحاسبة الأمريكية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American Institute of Certified Public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Accountants (AICPA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== المجمع الأمريكي للمحاسبين القانونيين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Amortization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استنفاد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Annual financial 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القوائم المالية السنوية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Annual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reports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تقارير سنوية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Assets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الأصول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Assurance Services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خدمات التأكيد - خدمات يقدمها مهنيون مستقلون لتحسين المعلومات من أجل متخذي القرارات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Attribute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خاصية أو صفة مميز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Audit Report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تقرير المراجعة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Auditing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المراجعة - تدقيق الحسابات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Auditor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مدقق الحسابات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Available – for – Sale Securities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أوراق مالية متاحة للبيع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 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26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06-11-2007, 08:51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Bad Debts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ديون معدومة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Balance Sheet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الميزانية العمومية - قائمة المركز المالي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Bargain purchase option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حق الشراء بسعر مُجز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Basic Accounting Assumptions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الفروض المحاسبية الرئيسية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Basic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Accounting Principles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المبادئ المحاسبية الرئيسية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Basis of Consolidation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أسس توحيد القوائم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Board of Directors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مجلس الإدارة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Bonds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Discount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خصم إصدار السندات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Bonds Premium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علاة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إصدار السندات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Bonds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السندات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Book Value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القيمة الدفترية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Budget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موازنة تقديرية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Business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Entity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المنشأة (الوحدة) الاقتصادية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Business Transaction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عملية تجارية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Business Combination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انضمام الشركات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Buyer /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Lessor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المشتري / المؤجر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27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06-11-2007, 09:03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Call Provision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شرط الاستدعاء - للأسهم الممتازة و السندات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رأس المال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 Account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حساب رأس المال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expenditure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نفقة رأسمالية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 Expenditures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النفقات الرأسمالية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 Gains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مكاسب رأسمالية - أرباح رأسمالية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 leases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عقود الإيجار الرأسمالي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 Losses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خسائر رأسمالية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Capitalization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رسملة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Capitalization of leases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رسملة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عقود الإيجار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Carrying Value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القيمة الدفترية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Basis of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الأساس النقدي المحاسبي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Budget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الموازنةالنقدية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- الميزانية التقديرية للنقدية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*****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alents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ما يعادل النقدية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flow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تدفق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نقدى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Flow from operations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التدفقات النقدية من العمليات التشغيلية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Flows Statement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قائمةا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لتدفقات النقدية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Flows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التدفقات النقدية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 Inflows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التدفقات النقدية الداخلة - مصادر النقدية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Cash Outflows - use of cash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التدفقات النقدية الخارجة - استخدامات النقدية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Cash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النقد - النقدية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Certified Public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Accountant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المحاسب القانوني المرخص حسب مهنة المحاسبة في الولايات المتحدة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Chartered Accountant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محاسب قانوني - غالباً في المملكة المتحدة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Classification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التبويب - التصنيف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Closing Exchange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سعر صرف الإقفال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28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07-11-2007, 01:47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Collected Payments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الدفعات المتسلمة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Combined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Financial 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القوائم المالية المجمعة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Common Stock Holders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حملة الأسهم العادية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Common Stock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الأسهمالعادية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Company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شركة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Comparability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قابلية المقارنة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Comparable data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بيانات قابلة للمقارنة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Comparative Balance Sheet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ميزانية المقارنة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Comparative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Financial 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القوائم المالية المقارنة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Comparative Income Statement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قائمة دخل مقارنة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Completed Contract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طريقة العقود التامة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Compliance Audit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تدقيق الإذعان - مراجعة أو تدقيق السجلات المالية لمنظمة من حيث مطابقتها لقوانين معينة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Components of share holders’ equity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مكونات حقوق الملكية (المساهمين)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lastRenderedPageBreak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Conceptual Formulation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الصياغة النظرية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Conceptual framework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اطار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فكرى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Conservation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التحفظ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Conservatism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(</w:t>
      </w:r>
      <w:r w:rsidRPr="00653C8F">
        <w:rPr>
          <w:rFonts w:ascii="Segoe UI" w:eastAsia="Times New Roman" w:hAnsi="Segoe UI" w:cs="Segoe UI"/>
          <w:sz w:val="28"/>
          <w:szCs w:val="28"/>
        </w:rPr>
        <w:t>prudence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التحفظ (الحيطة و الحذر)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Conservatism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سياسة الحيطة و الحذر - التحفظ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Consolidation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إندماج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Consistency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الثبات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Consistency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Principle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مبدأ الاتساق - الثبات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Consistency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الثبات - الاتساق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Consolidated Accounting Entities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الوحدات المحاسبية المندمجة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Consolidated Financial 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القوائم المالية الموحدة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Consolidation Procedures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إجراءات توحيد القوائم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Consolidated Balance Sheet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قائمة المركز المالي الموحدة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Constant-Dollar Financial 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القوائم المالية على أساس وحدة نقد متجانسة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Construction revenues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ايرادات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عقود التشييد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Contingent gains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and losses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المكاسب و الخسائر المحتملة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Contingent liability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(</w:t>
      </w:r>
      <w:r w:rsidRPr="00653C8F">
        <w:rPr>
          <w:rFonts w:ascii="Segoe UI" w:eastAsia="Times New Roman" w:hAnsi="Segoe UI" w:cs="Segoe UI"/>
          <w:sz w:val="28"/>
          <w:szCs w:val="28"/>
        </w:rPr>
        <w:t>contingency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التزام محتمل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Contra Account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حساب مقابل - حساب عكسي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Contributed Capital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رأس المال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المساهمبه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Controlling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Enterprise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المنشأة المسيطرة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Controlling Interest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حصة السيطرة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Conversion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قابليةالتحويل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- من أسهم ممتازة أو سندات إلى أسهم عادية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Convertible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Bonds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سندات قابلة للتحول إلى أسهم عادية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Convertible Stock Preferred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أسهم ممتازة قابلة للتحول إلى أسه معادية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Copyright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حق التأليف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Corporate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Earnings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أرباح الشركات المساهمة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Corporation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شركة مساهمة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تكلفة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Cost – to – Cost basis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التكلفة ـ إلى ـ التكلفة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/ </w:t>
      </w:r>
      <w:r w:rsidRPr="00653C8F">
        <w:rPr>
          <w:rFonts w:ascii="Segoe UI" w:eastAsia="Times New Roman" w:hAnsi="Segoe UI" w:cs="Segoe UI"/>
          <w:sz w:val="28"/>
          <w:szCs w:val="28"/>
        </w:rPr>
        <w:t>Benefit Relationship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قيد التكلفة / المنفعة - أي يجب أن تكون التكلفة أقل من المنفعة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Cost Estimates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تقديرات التكاليف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lastRenderedPageBreak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Cost of Goods Sold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تكلفة البضاعة المباعة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Cost Principle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مبدأ التكلفة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Cost Recovery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طريقة استرداد التكلفة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Credit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على الحساب - الجانب الدائن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Creditors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الدائنون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Current- Non Current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طريقة البنود المتداولة و غير المتداولة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 assets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أصول متداولة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 Assets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الأصول المتداولة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 Cost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المحاسبة على أساس التكلفة الجارية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 Cost Approach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مدخل التكلفة الجارية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Current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التكلفة الجارية - التكلفة الاستبدالية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 Exchange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سعرالصرف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الجاري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Liabilities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الالتزامات المتداولة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Current Purchasing Power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قوة شرائية جارية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Current Rate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سعر الصرف الجاري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29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07-11-2007, 08:39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Data Collection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تجميع البيانات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Date of Declaration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تاريخ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الأعلان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عن توزيع أرباح الأسهم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Date of Payment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تاريخ دفع أرباح الأسهم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Date of Record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التاريخ الذي يكون فيه المساهم مسجلا لدى الشركة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Dealers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وكلاء – جميع وكيل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Debenture Bonds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سندات بدون ضمان عيني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Debit - Dr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الجانب المدين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Debt Securities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أوراق مالية تمثل ديون على الغير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Debtors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المدينون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Deferred expenditure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نفقات مؤجلة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Deferred Gross Profit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إجمالي الربح المؤجل – إجمالي الربح غير المحقق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Deficit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عجز - بالسالب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Departmental Contribution Margin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المساهمة الحدية للقسم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Depletion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النفاذ – للأصول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الإستخراجية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أو المصادر الطبيعية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Depreciable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التكلفة القابلة للاستهلاك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Depreciation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الإستهلاك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Depreciation Expense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مصروف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الاسهتلاك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Depreciation Methods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طرق الاستهلاك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Design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تصميم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Development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التطوير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Direct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تكلفة مباشرة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Direct Costing System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نظام التكاليف المباشرة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Direct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financing leases -US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-- عقود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الإيجارالتمويلي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Direct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الطريقة المباشرة لاحتساب صافي النقدية المتأتية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Direct ownership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ملكية مباشرة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Direct Quotation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تحديد سعر الصرف بالأسلوب المباشر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Disclaimer of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Opinion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عدم إعطاء رأي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Disclosure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الإفصاح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Discontinued operations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انشطة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مستبعدة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Discount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خصم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Discount Premium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مقدارالفرق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بين سعر الصرف الآجل و سعر الصرف الفوري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Discount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معدل الخصم - معدل الحسم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Dividend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توزيعات أرباح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Drilling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التنقيب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lastRenderedPageBreak/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 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30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27-01-2008, 04:11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E-Commerce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التجارة الإلكترونية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Earned Surplus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الفائض المحتجز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Earning of Revenue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اكتساب الإيراد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Earnings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أرباح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Earnings per share- EPS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ربحيةالسهم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(العائد على السهم)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Economic Benefits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المنافع الاقتصادية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Economic Entities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المنشأت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(الوحدات) الاقتصادية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Economic Entity Assumption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فرض الوحدة الاقتصادية المستقلة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Economic life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العمر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الإقتصادي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Effective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interest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سعر الفائدة السائد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Effective Interest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معدل الفائدة الفعلي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Entity concept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مفهوم الوحدة المحاسبية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Entry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Value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القيمة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الإحلالية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للأصل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Equipment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معدات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Equity) Owners’ equity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== حقوق الملكية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Equity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حق الملكية - نسبة الملكية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Equity Securities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أوراقماليةتمثلحقوقملكية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== </w:t>
      </w:r>
      <w:r w:rsidRPr="00653C8F">
        <w:rPr>
          <w:rFonts w:ascii="Segoe UI" w:eastAsia="Times New Roman" w:hAnsi="Segoe UI" w:cs="Segoe UI"/>
          <w:sz w:val="28"/>
          <w:szCs w:val="28"/>
        </w:rPr>
        <w:t>Estimated Liability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الالتزامالمقدر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Estimated Price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سعرافتراضي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-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سعرتقديري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Evidence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دليل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Exchange Conversion Losses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خسائر تحويل عملات أجنبية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Exchange Rates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أسعار الصرف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Exchange Transaction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عملية تبادلية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Executory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</w:rPr>
        <w:t xml:space="preserve">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تكلفة تنفيذ العقد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Exit Value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القيمة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البيعية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للأصل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Expected loss on Contract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الخسارة المتوقعة عن العقد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Expenditure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نفقة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Expense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مصروف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Exploration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الاستكشاف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Exposed Net Asset Position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الفرق بين قيمة الآجل و قيمة الالتزام الذي نشأ بسببه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Extraction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الاستخراج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Extractive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Industries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الصناعات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الاستخراجية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Extraordinary Items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بنود غير عادية - بنود استثنائية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31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27-01-2008, 04:20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Fair value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القيمةالعادلة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Feedback Value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قيمة التغذية العكسية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 Accounting Standards Board - FASB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مجلس معايير المحاسبة المالية - في أمريكا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 Forecast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التنبؤ المالي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Finance charge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تكلفة تمويل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Finance Lease - UK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الإيجار التمويلي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المحاسبة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 assets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أصول 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 liabilities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خصوم 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Reporting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نشر التقارير المالية - الإعلام المالي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lastRenderedPageBreak/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Financial 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القوائم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Financing Activities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الأنشطة التمويلية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First-in-first-out - FIFO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طريقة الوارد أولا صادر أولا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Fiscal Year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السنة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Fixed Asset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الأصل الثابت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Fixed Asset Depreciable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تكلفة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الاصل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الثابت القابلة للاستهلاك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Fixed Price Contracts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العقود ذات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السعرالمحدد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سلفاُ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Foreign Currencies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عملات أجنبية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Foreign Currency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Statements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عملية مالية تم تحديد قيمتها بالعملة الأجنبية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Foreign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Exchange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سعر الصرف للعملات الأجنبية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Foreign Transaction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صفقة تحديد قيمتها بالعملة الأجنبية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Format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شكل عرض القائمة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Forward Exchange Contract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عقد صرف آجل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Forward or Future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Exchange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سعر الصرف المحدد مسبقا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Franchise Agreement Obligations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الالتزام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ات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المبدئية لاتفاقية الامتياز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Free Exchange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سعرالصرفالحر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Freight-in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تكلفةالنقلللداخل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lastRenderedPageBreak/>
        <w:br/>
      </w:r>
      <w:r w:rsidRPr="00653C8F">
        <w:rPr>
          <w:rFonts w:ascii="Segoe UI" w:eastAsia="Times New Roman" w:hAnsi="Segoe UI" w:cs="Segoe UI"/>
          <w:sz w:val="28"/>
          <w:szCs w:val="28"/>
        </w:rPr>
        <w:t>Full Disclosures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Principle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مبدأ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الافصاح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التام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Functional Currency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العملة الوظيفية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Functional Requirements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متطلبات وظيفية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Funds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الأموال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Future Benefits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المنافع المستقبلية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 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32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27-01-2008, 04:28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Gains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مكاسب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General Price Index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الرقم القياسي للمستوى العامل لأسعار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General Price Level Adjusted Historical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Cost- GPLA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مدخل التكلفة التاريخية المعدلة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General Price Level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المستوى العام للأسعار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Generally Accepted Accounting Principles -GAAP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>المبادئ المحاسبية المتعارف عليها والمقبولة عموماً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Generally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Accepted Auditing Standards- GAAS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معايير التدقيق المتعارف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lastRenderedPageBreak/>
        <w:t>عليها والمقبولة عموماً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GNP Implicit Price Deflator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الرقم القياسي للناتج الإجمالي القومي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Going Concern (Continuity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>) == فرض استمرارية المشروع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Goodwill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الشهرة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Gross Income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مجمل الدخل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Gross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investment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الاستثمار الإجمالي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Gross margin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هامش الربح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Gross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margin percentage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نسبة هامش الربح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Gross Profit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مجمل الربح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Group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مجموعة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Group Intercompany Transactions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العمليات المتبادلة بين منشآت المجموعة الواحدة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Guarantee Allowance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مخصصات الضمان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Guaranteed residual Value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القيمة المبقاة المضمونة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  <w:t xml:space="preserve">يتبع إن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شاءالله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– </w:t>
      </w:r>
      <w:r w:rsidRPr="00653C8F">
        <w:rPr>
          <w:rFonts w:ascii="Segoe UI" w:eastAsia="Times New Roman" w:hAnsi="Segoe UI" w:cs="Segoe UI"/>
          <w:sz w:val="28"/>
          <w:szCs w:val="28"/>
        </w:rPr>
        <w:t>To be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continued</w:t>
      </w:r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pict>
          <v:rect id="_x0000_i1033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27-01-2008, 04:35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Hedging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تجنب مخاطر تغير سعر العملة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Held-to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- </w:t>
      </w:r>
      <w:r w:rsidRPr="00653C8F">
        <w:rPr>
          <w:rFonts w:ascii="Segoe UI" w:eastAsia="Times New Roman" w:hAnsi="Segoe UI" w:cs="Segoe UI"/>
          <w:sz w:val="28"/>
          <w:szCs w:val="28"/>
        </w:rPr>
        <w:t>maturity securities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أوراق مالية تحفظ إلى تاريخ الاستحقاق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Hire Purchase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الشراء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الإيجاري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Hire Sale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البيع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الإيجاري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Historical cost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التكلفة التاريخية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Historical Exchange Rate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سعرالصرف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التاريخي للعملة الأجنبية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Holding Company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الشركةالقابضة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Holding Gains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مكاسب الحيازة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Holding Losses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خسائرالحيازة</w:t>
      </w:r>
      <w:proofErr w:type="spellEnd"/>
    </w:p>
    <w:p w:rsidR="0062640C" w:rsidRPr="00653C8F" w:rsidRDefault="0008252B" w:rsidP="00653C8F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pict>
          <v:rect id="_x0000_i1034" style="width:0;height:1.5pt" o:hralign="right" o:hrstd="t" o:hr="t" fillcolor="#aca899" stroked="f"/>
        </w:pic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>ملاك النور</w:t>
      </w:r>
    </w:p>
    <w:p w:rsidR="0062640C" w:rsidRPr="00653C8F" w:rsidRDefault="0062640C" w:rsidP="00653C8F">
      <w:pPr>
        <w:shd w:val="clear" w:color="auto" w:fill="EEEEEE"/>
        <w:bidi/>
        <w:spacing w:after="0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27-01-2008, 04:43 </w:t>
      </w:r>
      <w:r w:rsidRPr="00653C8F">
        <w:rPr>
          <w:rFonts w:ascii="Segoe UI" w:eastAsia="Times New Roman" w:hAnsi="Segoe UI" w:cs="Segoe UI"/>
          <w:sz w:val="28"/>
          <w:szCs w:val="28"/>
        </w:rPr>
        <w:t>PM</w:t>
      </w:r>
    </w:p>
    <w:p w:rsidR="0062640C" w:rsidRPr="00653C8F" w:rsidRDefault="0062640C" w:rsidP="00653C8F">
      <w:pPr>
        <w:shd w:val="clear" w:color="auto" w:fill="F9F9F9"/>
        <w:bidi/>
        <w:spacing w:after="184" w:line="240" w:lineRule="auto"/>
        <w:rPr>
          <w:rFonts w:ascii="Segoe UI" w:eastAsia="Times New Roman" w:hAnsi="Segoe UI" w:cs="Segoe UI"/>
          <w:sz w:val="28"/>
          <w:szCs w:val="28"/>
          <w:rtl/>
        </w:rPr>
      </w:pPr>
      <w:r w:rsidRPr="00653C8F">
        <w:rPr>
          <w:rFonts w:ascii="Segoe UI" w:eastAsia="Times New Roman" w:hAnsi="Segoe UI" w:cs="Segoe UI"/>
          <w:sz w:val="28"/>
          <w:szCs w:val="28"/>
        </w:rPr>
        <w:t>Identifiable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القابلية للتمييز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Impairment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الهبوط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Impairment of securities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الانخفاض في قيمة الأوراق المالية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 xml:space="preserve">Implicit interest rate -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</w:rPr>
        <w:t>lessor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سعر الفائدة الضمنية ( المؤجر 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Improvement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تحسين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Inception of the lease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تاريخ نشأة الإيجار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Income (Net income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) == الدخل ( صافى الدخل )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Income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statement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قائمة الدخل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Income Tax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ضريبة الدخل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Income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دخل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Incremental borrowing rate - lessee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سعر الفائدة على الاقتراض الإضافي للمستأجر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Independent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مستقل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Indirect 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الطريقة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غيرالمباشرة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لتحديد صافي النقدية المتأتية ( المستخدمة) من الأنشطة التشغيلية 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Indirect ownership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ملكية غير مباشرة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Indirect Quotation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سعر الصرف بالأسلوب غير المباشر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Industry Practice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الممارسة الصناعية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Inflation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التضخم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Inflation Accounting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المحاسبة عن التضخم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Information Risk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الخطورة من أن المعلومات المستعملة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لإتخاذ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القرارات غير دقيقة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Initial direct costs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التكلفة المباشرة لعقد الإيجار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Initial Franchise Fee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الريع الابتدائي للامتياز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lastRenderedPageBreak/>
        <w:t>Input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</w:t>
      </w:r>
      <w:r w:rsidRPr="00653C8F">
        <w:rPr>
          <w:rFonts w:ascii="Segoe UI" w:eastAsia="Times New Roman" w:hAnsi="Segoe UI" w:cs="Segoe UI"/>
          <w:sz w:val="28"/>
          <w:szCs w:val="28"/>
        </w:rPr>
        <w:t>Method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أسلوب </w:t>
      </w:r>
      <w:proofErr w:type="spellStart"/>
      <w:r w:rsidRPr="00653C8F">
        <w:rPr>
          <w:rFonts w:ascii="Segoe UI" w:eastAsia="Times New Roman" w:hAnsi="Segoe UI" w:cs="Segoe UI"/>
          <w:sz w:val="28"/>
          <w:szCs w:val="28"/>
          <w:rtl/>
        </w:rPr>
        <w:t>المدخلات</w:t>
      </w:r>
      <w:proofErr w:type="spellEnd"/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في تحديد نسبة الإتمام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  <w:rtl/>
        </w:rPr>
        <w:br/>
      </w:r>
      <w:r w:rsidRPr="00653C8F">
        <w:rPr>
          <w:rFonts w:ascii="Segoe UI" w:eastAsia="Times New Roman" w:hAnsi="Segoe UI" w:cs="Segoe UI"/>
          <w:sz w:val="28"/>
          <w:szCs w:val="28"/>
        </w:rPr>
        <w:t>Installment Purchase</w:t>
      </w:r>
      <w:r w:rsidRPr="00653C8F">
        <w:rPr>
          <w:rFonts w:ascii="Segoe UI" w:eastAsia="Times New Roman" w:hAnsi="Segoe UI" w:cs="Segoe UI"/>
          <w:sz w:val="28"/>
          <w:szCs w:val="28"/>
          <w:rtl/>
        </w:rPr>
        <w:t xml:space="preserve"> == الشراء بالتقسيط</w:t>
      </w:r>
    </w:p>
    <w:tbl>
      <w:tblPr>
        <w:bidiVisual/>
        <w:tblW w:w="4865" w:type="pct"/>
        <w:tblCellSpacing w:w="7" w:type="dxa"/>
        <w:tblInd w:w="-55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00"/>
        <w:gridCol w:w="53"/>
        <w:gridCol w:w="4260"/>
        <w:gridCol w:w="2680"/>
        <w:gridCol w:w="20"/>
        <w:gridCol w:w="1453"/>
      </w:tblGrid>
      <w:tr w:rsidR="0062640C" w:rsidRPr="00653C8F" w:rsidTr="0062640C">
        <w:trPr>
          <w:gridAfter w:val="2"/>
          <w:wAfter w:w="6198" w:type="dxa"/>
          <w:trHeight w:val="67"/>
          <w:tblCellSpacing w:w="7" w:type="dxa"/>
        </w:trPr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="100" w:beforeAutospacing="1" w:after="10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Absorption Costing System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="100" w:beforeAutospacing="1" w:after="10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نظام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 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التكاليف الكلية أو الإجمالية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 Balance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رصيد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الحساب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Accountant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Accountants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محاسبة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Assumptions (Postulates)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الفروض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أو الافتراضات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Concepts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المفاهيم المحاسبية – المبادئ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Constraints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القيود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 – المحددات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Cycle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الدورة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Elements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العناصر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Equation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المعادلة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Information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المعلومات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Objectives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الأهداف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Period (Periodicity)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الفترة المحاسبية – الفترة 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Policies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السياسات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Principles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المبادئ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Principles Board (APB)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مجلس مبادئ المحاسبة الأمريكي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Procedures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الإجراءات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Research Bulletins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نشرات البحوث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05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Standards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المعايير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Accounting System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النظام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Accounting Systems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النظم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Accounts Payable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حسابات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الدائنين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Accounts Receivable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حسابات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العملاء – المدينون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Accrual Basis of Accounting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أساس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الاستحقاق المحاسبي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Accrued Expenses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مصروفات مستحقة الدفع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Accrued Revenues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إيرادات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مستحقة القبض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Accumulated Depreciation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مجمع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الاهتلاك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Actual Basis of Accounting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أساس الاستحقاق المحاسبي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Adjusted Trial Balance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ميزان المراجعة المعدل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Adjusting Entry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قيد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تسوية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Adjustment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تسوية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Administrative Expenses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المصروفات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الإدارية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Allowance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مخصص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Allowances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مخصصات – مسموحات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Allowance for doubtful Account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مخصص الديون المشكوك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فيها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American Accounting Association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جمعية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المحاسبة الأمريكية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American Institute of Certified Public Accountants (AICPA)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المجمع الأمريكي للمحاسبين القانونيين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Amortization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اطفاء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للأصول غير الملموسة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92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92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92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Assets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92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الأصول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Audit Report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تقرير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المراجعة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Auditing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المراجعة – تدقيق الحسابات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Auditor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مدقق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الحسابات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Bad Debts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ديون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معدومة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Balance Sheet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الميزانية العمومية – قائمة المركز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المالي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Basic Accounting Assumptions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الفروض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 الرئيسية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Basic Accounting Principles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المبادئ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 الرئيسية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Billing on Construction in Process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مطالبات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أو فواتير عقود إنشاءات تحت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التنفيذ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Board of Directors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مجلس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الإدارة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Bonds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السندات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Bonds Discount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خصم إصدار السندات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Bonds Premium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علاوة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إصدار السندات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Book Value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الدفترية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Branches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فروع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Budget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موازنة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تقديرية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Business Entity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المنشأة (الوحدة) الاقتصادية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Business Transaction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عملية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تجارية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Call Provision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شرط الاستدعاء – للأسهم الممتازة و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السندات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8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رأس المال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05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05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05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 Account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05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حساب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رأس المال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 Expenditure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مصروف رأسمالي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 Expenditures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النفقات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الرأسمالية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 Gains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مكاسب رأسمالية – أرباح رأسمالية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 Losses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خسائر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رأسمالية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Capital Maintenance Concept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مفهوم المحافظة على رأس المال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Carrying Value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الدفترية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النقد –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Basis of Accounting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الأساس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النقدي المحاسبي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Budget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الموازنة النقدية – الميزانية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التقديرية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للنقدية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Equivalents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ما يعادل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Flow from operations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التدفقات النقدية من العمليات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التشغيلية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Flows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التدفقات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Flows Statement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التدفقات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Inflows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التدفقات النقدية الداخلة – مصادر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Cash Outflows – use of cash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التدفقات النقدية الخارجة – استخدامات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Certified Public Accountant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 القانوني المرخص حسب مهنة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في الولايات المتحدة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Chartered Accountant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محاسب قانوني –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غالباً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في المملكة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المتحدة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Classification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التبويب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التصنيف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Classified Financial Statements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القوائم المالية المبوبة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92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92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92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Coding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92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ترميز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Common Stock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الأسهم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العادية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Common Stock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رأس مال الأسهم العادية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Common Stock Holders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حملة الأسهم العادية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Comparability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قابلية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المقارنة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Comparative Balance Sheet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ميزانية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المقارنة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Comparative Financial Statements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القوائم المالية المقارنة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Comparative Income Statement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دخل مقارنة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Completed Contract Method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طريقة العقد المنجز أو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المنتهي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Conceptual Frameworks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الإطار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المفاهيمي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النظري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Conservation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التحفظ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Conservatism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سياسة الحيطة و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الحذر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التحفظ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Consignee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وكيل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Consignor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موكل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أصيل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Consolidation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اندماج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Consistency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الثبات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الاتساق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Consistency Principle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الاتساق – الثبات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Consolidated Accounting Entities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الوحدات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المحاسبية المندمجة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Consolidated Financial Statements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القوائم المالية الموحدة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Consolidated Balance Sheet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المركز المالي الموحدة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29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29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29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Constant Purchasing Power 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29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قوة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شرائية ثابتة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Constant-Dollar Financial Statements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القوائم المالية على أساس وحدة نقد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متجانسة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Construction in Process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عقود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إنشاء تحت التنفيذ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Consumer Price Index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الرقم القياسي لأسعار المستهلك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Contra Account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حساب مقابل – حساب عكسي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Contract Costs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تكاليف العقد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Contract Debtors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مديني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العقود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Contract Revenues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إيرادات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العقد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Contributed Capital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رأس المال المساهم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به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524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Contribution Margin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مساهمة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حدية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Control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الرقابة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Conversion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قابلية التحويل – من أسهم ممتازة أو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سندات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إلى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أسهم عادية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Convertible Bonds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سندات قابلة للتحول إلى أسهم عادية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Convertible Stock Preferred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أسهم ممتازة قابلة للتحول إلى 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Copyright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حق التأليف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Corporate Earnings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أرباح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الشركات المساهمة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Corporation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شركة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مساهمة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Cost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تكلفة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Cost / Benefit Relationship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قيد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التكلفة / المنفعة – أي يجب أن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تكون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التكلفة أقل من المنفعة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Cost of Goods Sold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تكلفة البضاعة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المباعة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794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Cost Plus Contracts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العقود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المحدد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سعرها بإضافة هامش ربح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معين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للتكلفة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Cost Price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ثمن التكلفة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Cost Principle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 التكلفة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Credit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على الحساب – الجانب الدائن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Creditors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الدائنون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Current Assets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الأصول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المتداولة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Current Cost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التكلفة الجارية – التكلفة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الاستبدالية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Current Cost Accounting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المحاسبة على أساس التكلفة الجارية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Current Cost Approach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مدخل التكلفة الجارية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Current Liabilities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الالتزامات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المتداولة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Current Purchasing Power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قوة شرائية جارية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Data Collection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تجميع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البيانات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Date of Declaration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تاريخ الإعلان عن توزيع أرباح الأسهم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Date of Payment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تاريخ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دفع أرباح الأسهم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Date of Record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التاريخ الذي يكون فيه المساهم مسجلاً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لدى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الشركة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Dealers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وكلاء – جمع وكيل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Debenture Bonds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سندات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بدون ضمان عيني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Debit (Dr.)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الجانب المدين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Debtors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المدينون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Deferred Gross Profit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إجمالي الربح المؤجل – إجمالي الربح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غير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Deficit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عجز – بالسالب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Departmental Contribution Margin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المساهمة الحدية للقسم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Depletion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النفاذ – للأصول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الاستخراجية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أو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المصادر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الطبيعية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Depreciation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اهتلاك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Depreciation Expense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مصروف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الاهتلاك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Direct Cost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تكلفة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مباشرة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Direct Costing System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نظام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التكاليف المباشرة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Direct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الطريقة المباشرة لاحتساب صافي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المتأتية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Discount Rate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معدل الخصم – معدل الحسم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Dividends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توزيعات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الأرباح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Earned Surplus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الفائض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المحتجز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Earning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per Share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ربحية السهم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Economic Entities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المنشآت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(الوحدات) الاقتصادية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Economic Entity Assumption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فرض الوحدة الاقتصادية المستقلة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Effective Interest Rate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معدل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الفائدة الفعلي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Entry Value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طريقة القيمة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الإحلالية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للأصل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equipment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معدات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Equity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حق الملكية (صافي الأصول) للمساهمين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Equity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طريقة حق الملكية – نسبة الملكية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Estimated Liability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الالتزام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المقدر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Estimated Price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سعر افتراضي – سعر تقديري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Exit Value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طريقة القيمة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البيعية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للأصل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Expenses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المصروفات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Extraordinary Items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بنود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غير عادية – بنود استثنائية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Feedback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التغذية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العكسية – المعلومات الراجعة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Feedback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قيمة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التغذية العكسية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Financial Accounting Standards Board (FASB)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مجلس معايير المحاسبة المالية – في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أمريكا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Financial Forecast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التنبؤ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المالي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Financial Accounting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Financial Reporting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نشر التقارير المالية – الإعلام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المالي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Financial Statements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القوائم 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Financing Activities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الأنشطة التمويلية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Fiscal Year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السنة 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Fixed Assets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الأصول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الثابتة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Fixed Price Contracts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العقود ذات السعر المحدد سلفاُ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Foreign Exchange Rate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سعر الصرف للعملات الأجنبية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Format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شكل عرض القائمة 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Full Disclosure Principle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مبدأ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الافصاح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التام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Funds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الأموال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General Price Index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الرقم القياسي للمستوى العام للأسعار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43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General Price Level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المستوى العام للأسعار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412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General Price Level Adjusted Historical Cost (GPLA)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مدخل التكلفة التاريخية المعدلة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Generally Accepted Accounting Principles (GAAP)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المبادئ المحاسبية المتعارف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عليها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و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المقبولة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عموماً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Generally Accepted Auditing Standards (GAAS)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معايير التدقيق المتعارف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عليها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و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المقبولة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عموماً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GNP Implicit Price Deflator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الرقم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القياسي للناتج الإجمالي القومي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Going Concern (Continuity)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فرض استمرارية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المشروع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Goodwill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شهرة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Gross Income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مجمل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الدخل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Gross Profit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مجمل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الربح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Hire Purchase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الشراء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الإيجازي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Hire Sale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البيع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الإيجاري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Historical Cost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التكلفة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التاريخية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Historical Cost Principle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 التكلفة التاريخية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Holding Gains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مكاسب الحيازة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Holding Losses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خسائر الحيازة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Income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دخل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Income Statement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الدخل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Income Tax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ضريبة الدخل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Indirect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الطريقة غير المباشرة لتحديد صافي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المتأتية (المستخدمة) من الأنشطة التشغيلية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Industry Practice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الممارسة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الصناعية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Inflation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التضخم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Inflation Accounting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المحاسبة عن التضخم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Input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أسلوب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المدخلات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في تحديد نسبة الإتمام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Installment Purchase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الشراء بالتقسيط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Installment Sale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البيع بالتقسيط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Intangible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غير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ملموس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Intangible Assets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الأصول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غير الملموسة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Intercompany Elimination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استبعاد العمليات المتبادلة بين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الشركات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المندمجة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Intercompany Liabilities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الالتزامات المتبادلة بين الشركات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المندمجة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Intercompany Transactions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العمليات المتبادلة بين الشركات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المندمجة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Interest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الفائدة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Interim Financial Reports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التقارير المالية المرحلية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Internal Accounting Standards (IAS)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معايير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المحاسبة الدولية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Internal Auditing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التدقيق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الداخلي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Internal Control System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نظام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الرقابة الداخلية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Internal Revenue Service (IRS)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مكتب ضريبة الدخل الأمريكي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International Accounting Standards Committee (IASC)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لجنة معايير المحاسبة الدولية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Inventory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المخزون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– البضاعة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Investing Activities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الأنشطة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الاستثمارية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Investments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الاستثمارات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Journal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دفتر اليومية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letter of credit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اعتماد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بنكي – اعتماد مستندي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Letters of Credit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اعتمادات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بنكية –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اعتمادات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مستندية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Leverage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الرفع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المالي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Liabilities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الالتزامات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Long Term Contracts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عقود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طويلة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Long Term Investment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استثمار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طويل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Long Term Liabilities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التزامات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طويلة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Maintenance of Nominal Capital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المحافظة على رأس المال الاسمي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Maintenance of Real Capital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المحافظة على رأس المال الحقيقي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Market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 السوقية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Marketable Debt Securities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الأوراق المالية – على شكل إسناد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Marketable Equity Securities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الأوراق المالية على شكل 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Matching Principle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 المقابلة – الإيرادات بالمصروفات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Materiality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الأهمية النسبية – المادية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Maturity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استحقاق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Maturity Date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تاريخ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الاستحقاق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Measurement Basis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أساس القياس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Measurement Bias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تحيز القياس – انحراف القياس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Measurement Unit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وحدة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القياس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Merchandise Inventory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المخزون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السلعي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Mix of Sales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مزيج المبيعات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Monetary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نقدية – نقد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Monetary Items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البنود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Monetary Unit Assumption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فرض وحدة النقود للقياس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Mortgage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الرهن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Net Assets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صافي الأصول – الفرق بين مجموع الأصول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و مجموع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الالتزامات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Net Cash Flows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صافي التدفقات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Net Income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صافي الدخل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Net Reliable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صافي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التحصيلية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Net Realizable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صافي القيمة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البيعية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القابلة للتحقق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Net Working Capital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صافي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رأس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المال العامل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Neutrality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الحياد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Nominal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الاسمية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Non-Interest Bearing Note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ورقة تجارية لا تحمل فائدة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No monetary Items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البنود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غير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Notes Payable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أوراق الدفع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Notes Receivable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أوراق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القبض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Objectivity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الموضوعية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Objectivity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الموضوعية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operating Activities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الأنشطة التشغيلية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Operating Expenses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المصاريف التشغيلية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412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Operating Income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ربح العمليات – الربح التشغيلي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Output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أسلوب المخرجات في تحديد نسبة الإنجاز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Owners Equity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حقوق أصحاب المشروع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Paid in Capital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رأس المال الإضافي زيادة عن رأس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lastRenderedPageBreak/>
              <w:t>المال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Partnership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شركة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تضامن – أشخاص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Patent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براءة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اختراع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Pension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تقاعد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Percentage of Completion Method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نسبة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الإنجاز أو نسبة الإتمام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Percentage of Completion Principle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 نسبة الإنجاز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Planning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التخطيط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plant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أصول – في مصنع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Plant Assets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أصول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المصنع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طويلة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Prediction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تنبؤ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Predictive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 التنبؤية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preferred Stock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الأسهم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الممتازة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Premium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علاوة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إصدار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Prepaid Expenses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مصروفات مدفوعة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مقدماً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Prepaid Insurance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تأمين مدفوع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مقدما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Price Index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رقم قياسي للأسعار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Price Level Changes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تغيرات في المستوى العام للأسعار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Profit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ربح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Profit Margin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هامش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الربح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Profit Maximization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تعظيم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الربح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Profitability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الربحية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Promissory Note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أوراق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قبض – كمبيالات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property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ممتلكات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Public Accountant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محاسب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قانوني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Purchases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مشتريات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Purchases Allowances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مسموحات المشتريات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Purchases Returns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مردودات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المشتريات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Qualitative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نوعي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2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2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2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Qualitative Characteristics of Accounting Information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2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الصفات النوعية للمعلومات المحاسبية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Quantitative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كمي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Realizable Value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 القابلة للتحقق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Realization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Realization Principle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التحقق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Realized Income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الدخل المحقق أو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الربح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Relevance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الملائمة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Reliability  </w:t>
            </w:r>
          </w:p>
        </w:tc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الموثوقية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Reliable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موثوق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Replacement Cost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تكلفة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الإحلال أو تكلفة الاستبدال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Representation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عرض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Representational Faithfulness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العرض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الصادق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Responsibility Accounting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محاسبة المسؤولية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Retained Earnings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الأرباح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المجمعة – الأرباح المحتجزة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Returns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مردودات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Revenue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إيراد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Revenue Realization Principle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تحقق الإيراد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Revenue Recognition Principle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مبدأ الاعتراف بالإيراد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Sales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مبيعات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Sales Allowances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مسموحات المبيعات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Sales Discount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خصم المبيعات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Sales Returns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مردودات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المبيعات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325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Salvage Value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القيمة الباقية للأصل بعد نهاية عمره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الإنتاجي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–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القيمة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التخريدية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Securities and Exchange Commission (SEC)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مجلس الأوراق المالية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الأمريكي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03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Segment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03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قسم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Segments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أقسام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Selling Expenses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مصاريف البيع – مصروفات البيع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Selling Price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سعر البيع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Shareholders (Stockholders)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المساهمون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Short Term Contracts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عقود إنشاءات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قصيرة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Short Term Investment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استثمار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قصير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2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2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2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Short Term Notes Payable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2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أوراق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دفع قصيرة الأجل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Single Proprietorship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مشروع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فردي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111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Standard Costs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111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التكاليف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المعيارية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214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Statement of Cash Flows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14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التدفقات النقدية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31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Statement of changes in Financial Position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التغيرات في المركز المالي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Statement of changes in Owners’ Equity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قائمة التغيرات في حقوق الملكية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Statements of Financial Accounting Standards (FASB)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نشرات مجلس معايير المحاسبة 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الأمريكي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Stock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رأس مال الأسهم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Stock Authorization and Issuance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التصريح و 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الإصدار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لرأس مال الأسهم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Stock Dividends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أرباح أسهم على شكل أسهم و ليس نقداً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Stock Premiums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علاوة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إصدار رأس المال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Stock Subscriptions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الاكتتابات برأس مال الأسهم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Stock Values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قيم رأس المال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Straight Line Depreciation Method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طرقة القسط الثابت لاحتساب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الاهتلاك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Subsidiary Company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شركة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تابعة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T-accounts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حسابات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دفتر الأستاذ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515"/>
          <w:tblCellSpacing w:w="7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0C" w:rsidRPr="00653C8F" w:rsidRDefault="0062640C" w:rsidP="00653C8F">
            <w:pPr>
              <w:bidi/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Tax – Taxation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ضريبة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> 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Temporary Investment (Short Term Investments)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استثمار مؤقت (</w:t>
            </w: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استثمار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قصير الأجل) في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الأوراق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المالية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Timeliness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التوقيت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المناسب – التوقيت الجيد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Treasury Stock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أسهم الخزينة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Trial Balance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ميزان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المراجعة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Understandability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قابلية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الفهم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Unearned Revenue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إيراد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غير مكتسب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Unrealized Loss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خسارة غير متحققة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53C8F">
        <w:trPr>
          <w:trHeight w:val="674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Unrealized Profit – Unrealized Gain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ربح غير متحقق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Utilities Expenses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مصروفات المنافع الخدمية – مثل الماء و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الكهرباء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proofErr w:type="spell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إلخ</w:t>
            </w:r>
            <w:proofErr w:type="spellEnd"/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Verifiability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قابلية التحقق و الصحة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Weighted Average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متوسط حسابي مرجح – متوسط حسابي موزون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–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متوسط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حسابي مثقل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Whole Sale Price Index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الرقم القياسي لأسعار الجملة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Working Capital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رأس المال العامل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Working Papers  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67" w:lineRule="atLeast"/>
              <w:rPr>
                <w:rFonts w:ascii="Segoe UI" w:eastAsia="Times New Roman" w:hAnsi="Segoe UI" w:cs="Segoe UI"/>
                <w:sz w:val="28"/>
                <w:szCs w:val="28"/>
              </w:rPr>
            </w:pPr>
            <w:proofErr w:type="gramStart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>أوراق</w:t>
            </w:r>
            <w:proofErr w:type="gramEnd"/>
            <w:r w:rsidRPr="00653C8F">
              <w:rPr>
                <w:rFonts w:ascii="Segoe UI" w:eastAsia="Times New Roman" w:hAnsi="Segoe UI" w:cs="Segoe UI"/>
                <w:sz w:val="28"/>
                <w:szCs w:val="28"/>
                <w:rtl/>
              </w:rPr>
              <w:t xml:space="preserve"> العمل</w:t>
            </w:r>
            <w:r w:rsidRPr="00653C8F">
              <w:rPr>
                <w:rFonts w:ascii="Segoe UI" w:eastAsia="Times New Roman" w:hAnsi="Segoe UI" w:cs="Segoe UI"/>
                <w:sz w:val="28"/>
                <w:szCs w:val="28"/>
              </w:rPr>
              <w:t xml:space="preserve">  </w:t>
            </w:r>
          </w:p>
        </w:tc>
      </w:tr>
      <w:tr w:rsidR="0062640C" w:rsidRPr="00653C8F" w:rsidTr="0062640C">
        <w:trPr>
          <w:trHeight w:val="67"/>
          <w:tblCellSpacing w:w="7" w:type="dxa"/>
        </w:trPr>
        <w:tc>
          <w:tcPr>
            <w:tcW w:w="2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40C" w:rsidRPr="00653C8F" w:rsidRDefault="0062640C" w:rsidP="00653C8F">
            <w:pPr>
              <w:bidi/>
              <w:spacing w:beforeAutospacing="1" w:after="0" w:afterAutospacing="1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640C" w:rsidRPr="00653C8F" w:rsidRDefault="0062640C" w:rsidP="00653C8F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640C" w:rsidRPr="00653C8F" w:rsidRDefault="0062640C" w:rsidP="00653C8F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640C" w:rsidRPr="00653C8F" w:rsidRDefault="0062640C" w:rsidP="00653C8F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</w:tbl>
    <w:p w:rsidR="00482247" w:rsidRPr="00653C8F" w:rsidRDefault="00482247" w:rsidP="00653C8F">
      <w:pPr>
        <w:rPr>
          <w:rFonts w:ascii="Segoe UI" w:hAnsi="Segoe UI" w:cs="Segoe UI"/>
          <w:sz w:val="28"/>
          <w:szCs w:val="28"/>
        </w:rPr>
      </w:pPr>
    </w:p>
    <w:sectPr w:rsidR="00482247" w:rsidRPr="00653C8F" w:rsidSect="004822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640C"/>
    <w:rsid w:val="0008252B"/>
    <w:rsid w:val="00482247"/>
    <w:rsid w:val="0062640C"/>
    <w:rsid w:val="00653C8F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أعلى النموذج Char"/>
    <w:basedOn w:val="a0"/>
    <w:link w:val="a3"/>
    <w:uiPriority w:val="99"/>
    <w:semiHidden/>
    <w:rsid w:val="0062640C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626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62640C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626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023">
          <w:marLeft w:val="0"/>
          <w:marRight w:val="0"/>
          <w:marTop w:val="0"/>
          <w:marBottom w:val="0"/>
          <w:divBdr>
            <w:top w:val="single" w:sz="4" w:space="9" w:color="C0C0C0"/>
            <w:left w:val="single" w:sz="4" w:space="9" w:color="C0C0C0"/>
            <w:bottom w:val="single" w:sz="4" w:space="9" w:color="C0C0C0"/>
            <w:right w:val="single" w:sz="4" w:space="9" w:color="C0C0C0"/>
          </w:divBdr>
          <w:divsChild>
            <w:div w:id="1012336638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5411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7467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987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8698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20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547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169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5947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7876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9016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841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7223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1809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210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879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245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8731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0521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3172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259">
          <w:marLeft w:val="0"/>
          <w:marRight w:val="0"/>
          <w:marTop w:val="0"/>
          <w:marBottom w:val="0"/>
          <w:divBdr>
            <w:top w:val="single" w:sz="4" w:space="9" w:color="C0C0C0"/>
            <w:left w:val="single" w:sz="4" w:space="9" w:color="C0C0C0"/>
            <w:bottom w:val="single" w:sz="4" w:space="9" w:color="C0C0C0"/>
            <w:right w:val="single" w:sz="4" w:space="9" w:color="C0C0C0"/>
          </w:divBdr>
          <w:divsChild>
            <w:div w:id="2080980111">
              <w:marLeft w:val="0"/>
              <w:marRight w:val="0"/>
              <w:marTop w:val="0"/>
              <w:marBottom w:val="184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20948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2163">
      <w:bodyDiv w:val="1"/>
      <w:marLeft w:val="115"/>
      <w:marRight w:val="115"/>
      <w:marTop w:val="58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ntc</cp:lastModifiedBy>
  <cp:revision>3</cp:revision>
  <dcterms:created xsi:type="dcterms:W3CDTF">2009-07-25T10:18:00Z</dcterms:created>
  <dcterms:modified xsi:type="dcterms:W3CDTF">2009-07-30T09:09:00Z</dcterms:modified>
</cp:coreProperties>
</file>